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C33F6D">
        <w:rPr>
          <w:rFonts w:eastAsiaTheme="minorHAnsi" w:cs="Arial"/>
          <w:b/>
          <w:sz w:val="24"/>
        </w:rPr>
        <w:t>6</w:t>
      </w:r>
      <w:r w:rsidR="00876A26">
        <w:rPr>
          <w:rFonts w:eastAsiaTheme="minorHAnsi" w:cs="Arial"/>
          <w:b/>
          <w:sz w:val="24"/>
        </w:rPr>
        <w:t>9</w:t>
      </w:r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</w:t>
      </w:r>
      <w:bookmarkStart w:id="0" w:name="_GoBack"/>
      <w:bookmarkEnd w:id="0"/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F6D" w:rsidRDefault="00C33F6D" w:rsidP="00C33F6D">
      <w:pPr>
        <w:spacing w:after="0"/>
      </w:pPr>
      <w:r>
        <w:separator/>
      </w:r>
    </w:p>
  </w:endnote>
  <w:endnote w:type="continuationSeparator" w:id="0">
    <w:p w:rsidR="00C33F6D" w:rsidRDefault="00C33F6D" w:rsidP="00C33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F6D" w:rsidRDefault="00C33F6D" w:rsidP="00C33F6D">
      <w:pPr>
        <w:spacing w:after="0"/>
      </w:pPr>
      <w:r>
        <w:separator/>
      </w:r>
    </w:p>
  </w:footnote>
  <w:footnote w:type="continuationSeparator" w:id="0">
    <w:p w:rsidR="00C33F6D" w:rsidRDefault="00C33F6D" w:rsidP="00C33F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F6D" w:rsidRDefault="00C33F6D" w:rsidP="00C33F6D">
    <w:pPr>
      <w:pStyle w:val="Zhlav"/>
      <w:ind w:left="0"/>
    </w:pPr>
    <w:r>
      <w:t xml:space="preserve">Dodávky brusných materiálů - Část </w:t>
    </w:r>
    <w:r w:rsidR="00876A26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7047F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76A26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33F6D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33F6D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33F6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77FEA-E985-45BF-B9A4-3B22AAF4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1478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3</cp:revision>
  <cp:lastPrinted>2015-09-22T10:25:00Z</cp:lastPrinted>
  <dcterms:created xsi:type="dcterms:W3CDTF">2018-02-16T08:26:00Z</dcterms:created>
  <dcterms:modified xsi:type="dcterms:W3CDTF">2018-02-16T08:27:00Z</dcterms:modified>
</cp:coreProperties>
</file>